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860BC1" w:rsidRPr="007A6AC3" w:rsidRDefault="00297326" w:rsidP="004B41C7">
      <w:pPr>
        <w:pStyle w:val="NormalWeb"/>
        <w:spacing w:before="0" w:beforeAutospacing="0" w:after="0" w:afterAutospacing="0"/>
        <w:jc w:val="both"/>
        <w:rPr>
          <w:b/>
        </w:rPr>
      </w:pPr>
      <w:r w:rsidRPr="007A6AC3">
        <w:rPr>
          <w:b/>
        </w:rPr>
        <w:t xml:space="preserve">KONUSU: </w:t>
      </w:r>
      <w:r w:rsidR="006D1D9E" w:rsidRPr="007A6AC3">
        <w:rPr>
          <w:b/>
        </w:rPr>
        <w:t xml:space="preserve">TEKERLEKLİ TRANSPORT ALIMI </w:t>
      </w:r>
      <w:r w:rsidR="004B41C7" w:rsidRPr="007A6AC3">
        <w:rPr>
          <w:b/>
        </w:rPr>
        <w:t>-</w:t>
      </w:r>
      <w:r w:rsidR="006D1D9E" w:rsidRPr="007A6AC3">
        <w:rPr>
          <w:b/>
        </w:rPr>
        <w:t>1</w:t>
      </w:r>
      <w:r w:rsidR="00AC2DA6" w:rsidRPr="007A6AC3">
        <w:rPr>
          <w:b/>
        </w:rPr>
        <w:t xml:space="preserve"> </w:t>
      </w:r>
      <w:r w:rsidR="006D1D9E" w:rsidRPr="007A6AC3">
        <w:rPr>
          <w:b/>
        </w:rPr>
        <w:t>ADET</w:t>
      </w:r>
    </w:p>
    <w:p w:rsidR="00386C35" w:rsidRPr="007A6AC3" w:rsidRDefault="00386C35" w:rsidP="00860BC1">
      <w:pPr>
        <w:pStyle w:val="NormalWeb"/>
        <w:spacing w:before="0" w:beforeAutospacing="0" w:after="0" w:afterAutospacing="0"/>
        <w:jc w:val="both"/>
        <w:rPr>
          <w:b/>
        </w:rPr>
      </w:pPr>
      <w:r w:rsidRPr="007A6AC3">
        <w:rPr>
          <w:b/>
        </w:rPr>
        <w:t xml:space="preserve">DOSYA NO: </w:t>
      </w:r>
      <w:r w:rsidR="006D1D9E" w:rsidRPr="007A6AC3">
        <w:rPr>
          <w:b/>
        </w:rPr>
        <w:t>326151404</w:t>
      </w:r>
    </w:p>
    <w:p w:rsidR="00297326" w:rsidRPr="007A6AC3" w:rsidRDefault="00297326" w:rsidP="001D24EC">
      <w:pPr>
        <w:jc w:val="both"/>
        <w:rPr>
          <w:bCs/>
          <w:i/>
          <w:iCs/>
          <w:sz w:val="24"/>
          <w:szCs w:val="24"/>
          <w:lang w:val="en-US"/>
        </w:rPr>
      </w:pPr>
      <w:r w:rsidRPr="007A6AC3">
        <w:rPr>
          <w:b/>
          <w:iCs/>
          <w:sz w:val="24"/>
          <w:szCs w:val="24"/>
        </w:rPr>
        <w:t xml:space="preserve">İKN (İhale kayıt numarası): </w:t>
      </w:r>
      <w:r w:rsidR="006D1D9E" w:rsidRPr="007A6AC3">
        <w:rPr>
          <w:b/>
          <w:iCs/>
          <w:sz w:val="24"/>
          <w:szCs w:val="24"/>
        </w:rPr>
        <w:t>2026/987064</w:t>
      </w:r>
    </w:p>
    <w:p w:rsidR="00386C35" w:rsidRPr="007A6AC3" w:rsidRDefault="00386C35" w:rsidP="001D24EC">
      <w:pPr>
        <w:jc w:val="both"/>
        <w:rPr>
          <w:b/>
          <w:sz w:val="24"/>
          <w:szCs w:val="24"/>
        </w:rPr>
      </w:pPr>
      <w:r w:rsidRPr="007A6AC3">
        <w:rPr>
          <w:b/>
          <w:sz w:val="24"/>
          <w:szCs w:val="24"/>
        </w:rPr>
        <w:t xml:space="preserve">SÖZLEŞME TARİHİ: </w:t>
      </w:r>
      <w:proofErr w:type="gramStart"/>
      <w:r w:rsidR="006D1D9E" w:rsidRPr="007A6AC3">
        <w:rPr>
          <w:b/>
          <w:sz w:val="24"/>
          <w:szCs w:val="24"/>
        </w:rPr>
        <w:t>…..</w:t>
      </w:r>
      <w:proofErr w:type="gramEnd"/>
      <w:r w:rsidR="006D1D9E" w:rsidRPr="007A6AC3">
        <w:rPr>
          <w:b/>
          <w:sz w:val="24"/>
          <w:szCs w:val="24"/>
        </w:rPr>
        <w:t xml:space="preserve"> / </w:t>
      </w:r>
      <w:proofErr w:type="gramStart"/>
      <w:r w:rsidR="006D1D9E" w:rsidRPr="007A6AC3">
        <w:rPr>
          <w:b/>
          <w:sz w:val="24"/>
          <w:szCs w:val="24"/>
        </w:rPr>
        <w:t>…..</w:t>
      </w:r>
      <w:proofErr w:type="gramEnd"/>
      <w:r w:rsidR="006D1D9E" w:rsidRPr="007A6AC3">
        <w:rPr>
          <w:b/>
          <w:sz w:val="24"/>
          <w:szCs w:val="24"/>
        </w:rPr>
        <w:t xml:space="preserve"> / 2026</w:t>
      </w:r>
    </w:p>
    <w:p w:rsidR="00386C35" w:rsidRPr="007A6AC3" w:rsidRDefault="00386C35" w:rsidP="001D24EC">
      <w:pPr>
        <w:jc w:val="both"/>
        <w:rPr>
          <w:b/>
          <w:sz w:val="24"/>
          <w:szCs w:val="24"/>
        </w:rPr>
      </w:pPr>
      <w:r w:rsidRPr="007A6AC3">
        <w:rPr>
          <w:b/>
          <w:sz w:val="24"/>
          <w:szCs w:val="24"/>
        </w:rPr>
        <w:t xml:space="preserve">SÖZLEŞME NO: </w:t>
      </w:r>
      <w:proofErr w:type="gramStart"/>
      <w:r w:rsidR="006C3E10" w:rsidRPr="007A6AC3">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Taşıma, montaj, testler, eğitim, bakım ve onarım gibi malın teslimi dışında yerine getirilmesi gerekli ve bu sözleşme ile eklerinde belirtilen tüm yüküml</w:t>
      </w:r>
      <w:bookmarkStart w:id="0" w:name="_GoBack"/>
      <w:bookmarkEnd w:id="0"/>
      <w:r w:rsidRPr="006C3E10">
        <w:rPr>
          <w:sz w:val="24"/>
          <w:szCs w:val="24"/>
        </w:rPr>
        <w:t xml:space="preserve">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4F7352" w:rsidRPr="006C3E10" w:rsidRDefault="00DE495E" w:rsidP="00660643">
      <w:pPr>
        <w:jc w:val="both"/>
        <w:rPr>
          <w:sz w:val="24"/>
          <w:szCs w:val="24"/>
        </w:rPr>
      </w:pPr>
      <w:proofErr w:type="gramStart"/>
      <w:r w:rsidRPr="006C3E10">
        <w:rPr>
          <w:sz w:val="24"/>
          <w:szCs w:val="24"/>
        </w:rPr>
        <w:t>ifade</w:t>
      </w:r>
      <w:proofErr w:type="gramEnd"/>
      <w:r w:rsidRPr="006C3E10">
        <w:rPr>
          <w:sz w:val="24"/>
          <w:szCs w:val="24"/>
        </w:rPr>
        <w:t xml:space="preserve"> eder.</w:t>
      </w:r>
    </w:p>
    <w:p w:rsidR="003942BF" w:rsidRPr="006C3E10" w:rsidRDefault="003942BF" w:rsidP="00660643">
      <w:pPr>
        <w:jc w:val="both"/>
        <w:rPr>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6C3E10">
        <w:t>İdarenin ihtiyacı olan ve ekli listedeki miktar, tip, öze</w:t>
      </w:r>
      <w:r w:rsidR="00386C35" w:rsidRPr="006C3E10">
        <w:t xml:space="preserve">llik ve sair detayları bulunan </w:t>
      </w:r>
      <w:r w:rsidR="006D1D9E">
        <w:rPr>
          <w:b/>
        </w:rPr>
        <w:t xml:space="preserve">Tekerlekli Transport </w:t>
      </w:r>
      <w:r w:rsidR="004B15F8">
        <w:rPr>
          <w:b/>
        </w:rPr>
        <w:t>(</w:t>
      </w:r>
      <w:r w:rsidR="006D1D9E">
        <w:rPr>
          <w:b/>
        </w:rPr>
        <w:t>1 adet</w:t>
      </w:r>
      <w:r w:rsidR="004B15F8">
        <w:rPr>
          <w:b/>
        </w:rPr>
        <w:t xml:space="preserve">) </w:t>
      </w:r>
      <w:r w:rsidR="00FA0954">
        <w:rPr>
          <w:b/>
        </w:rPr>
        <w:t>A</w:t>
      </w:r>
      <w:r w:rsidR="004B15F8" w:rsidRPr="004B15F8">
        <w:rPr>
          <w:b/>
        </w:rPr>
        <w:t>lımı</w:t>
      </w:r>
      <w:r w:rsidR="004B15F8">
        <w:rPr>
          <w:b/>
        </w:rPr>
        <w:t>nın</w:t>
      </w:r>
      <w:r w:rsidR="006C3E10" w:rsidRPr="006C3E10">
        <w:t>,</w:t>
      </w:r>
      <w:r w:rsidR="00D56E4D" w:rsidRPr="006C3E10">
        <w:rPr>
          <w:b/>
        </w:rPr>
        <w:t xml:space="preserve"> </w:t>
      </w:r>
      <w:r w:rsidRPr="006C3E10">
        <w:t xml:space="preserve">ihale dokümanı, şartname ve bu sözleşmede belirlenen şartlar </w:t>
      </w:r>
      <w:proofErr w:type="gramStart"/>
      <w:r w:rsidRPr="006C3E10">
        <w:t>dahilinde</w:t>
      </w:r>
      <w:proofErr w:type="gramEnd"/>
      <w:r w:rsidRPr="006C3E10">
        <w:t xml:space="preserv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lastRenderedPageBreak/>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r w:rsidR="00FD1E6C">
        <w:rPr>
          <w:rFonts w:ascii="Times New Roman" w:hAnsi="Times New Roman"/>
          <w:b w:val="0"/>
          <w:szCs w:val="24"/>
        </w:rPr>
        <w:t>...............................</w:t>
      </w:r>
      <w:proofErr w:type="gramEnd"/>
      <w:r w:rsidR="00FD1E6C">
        <w:rPr>
          <w:rFonts w:ascii="Times New Roman" w:hAnsi="Times New Roman"/>
          <w:b w:val="0"/>
          <w:szCs w:val="24"/>
        </w:rPr>
        <w:t xml:space="preserve"> (</w:t>
      </w:r>
      <w:proofErr w:type="gramStart"/>
      <w:r w:rsidR="00FD1E6C">
        <w:rPr>
          <w:rFonts w:ascii="Times New Roman" w:hAnsi="Times New Roman"/>
          <w:b w:val="0"/>
          <w:szCs w:val="24"/>
        </w:rPr>
        <w:t>……….…..………..…...…</w:t>
      </w:r>
      <w:proofErr w:type="gramEnd"/>
      <w:r w:rsidR="00FD1E6C">
        <w:rPr>
          <w:rFonts w:ascii="Times New Roman" w:hAnsi="Times New Roman"/>
          <w:b w:val="0"/>
          <w:szCs w:val="24"/>
        </w:rPr>
        <w:t>)’</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386C35" w:rsidRPr="006C3E10" w:rsidRDefault="00386C35" w:rsidP="00386C35">
      <w:pPr>
        <w:rPr>
          <w:sz w:val="24"/>
          <w:szCs w:val="24"/>
        </w:rPr>
      </w:pPr>
    </w:p>
    <w:tbl>
      <w:tblPr>
        <w:tblW w:w="5366"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98"/>
        <w:gridCol w:w="1673"/>
        <w:gridCol w:w="840"/>
        <w:gridCol w:w="1401"/>
        <w:gridCol w:w="2301"/>
      </w:tblGrid>
      <w:tr w:rsidR="006C3E10" w:rsidRPr="004E70D1" w:rsidTr="009C539E">
        <w:trPr>
          <w:trHeight w:val="549"/>
          <w:tblCellSpacing w:w="0" w:type="dxa"/>
        </w:trPr>
        <w:tc>
          <w:tcPr>
            <w:tcW w:w="667"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10"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787"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39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1082"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9C539E">
        <w:trPr>
          <w:trHeight w:val="522"/>
          <w:tblCellSpacing w:w="0" w:type="dxa"/>
        </w:trPr>
        <w:tc>
          <w:tcPr>
            <w:tcW w:w="667" w:type="pct"/>
            <w:tcBorders>
              <w:top w:val="outset" w:sz="6" w:space="0" w:color="auto"/>
              <w:left w:val="outset" w:sz="6" w:space="0" w:color="auto"/>
              <w:bottom w:val="outset" w:sz="6" w:space="0" w:color="auto"/>
              <w:right w:val="outset" w:sz="6" w:space="0" w:color="auto"/>
            </w:tcBorders>
            <w:vAlign w:val="center"/>
            <w:hideMark/>
          </w:tcPr>
          <w:p w:rsidR="00F11CEE" w:rsidRPr="007A6AC3" w:rsidRDefault="005F41BA" w:rsidP="00A170AE">
            <w:pPr>
              <w:wordWrap w:val="0"/>
              <w:autoSpaceDN w:val="0"/>
              <w:rPr>
                <w:b/>
                <w:sz w:val="24"/>
                <w:szCs w:val="24"/>
              </w:rPr>
            </w:pPr>
            <w:r w:rsidRPr="007A6AC3">
              <w:rPr>
                <w:b/>
                <w:sz w:val="24"/>
                <w:szCs w:val="24"/>
              </w:rPr>
              <w:t xml:space="preserve">   </w:t>
            </w:r>
            <w:r w:rsidR="006D1D9E" w:rsidRPr="007A6AC3">
              <w:rPr>
                <w:b/>
                <w:sz w:val="24"/>
                <w:szCs w:val="24"/>
              </w:rPr>
              <w:t>254070101</w:t>
            </w:r>
          </w:p>
        </w:tc>
        <w:tc>
          <w:tcPr>
            <w:tcW w:w="1410" w:type="pct"/>
            <w:tcBorders>
              <w:top w:val="outset" w:sz="6" w:space="0" w:color="auto"/>
              <w:left w:val="outset" w:sz="6" w:space="0" w:color="auto"/>
              <w:bottom w:val="outset" w:sz="6" w:space="0" w:color="auto"/>
              <w:right w:val="outset" w:sz="6" w:space="0" w:color="auto"/>
            </w:tcBorders>
            <w:vAlign w:val="center"/>
          </w:tcPr>
          <w:p w:rsidR="000A67A2" w:rsidRPr="007A6AC3" w:rsidRDefault="006D1D9E" w:rsidP="00AC2DA6">
            <w:pPr>
              <w:jc w:val="center"/>
              <w:rPr>
                <w:b/>
                <w:sz w:val="24"/>
                <w:szCs w:val="24"/>
              </w:rPr>
            </w:pPr>
            <w:r w:rsidRPr="007A6AC3">
              <w:rPr>
                <w:b/>
                <w:sz w:val="24"/>
                <w:szCs w:val="24"/>
              </w:rPr>
              <w:t>Tekerlekli Transport</w:t>
            </w:r>
          </w:p>
          <w:p w:rsidR="00A33C3C" w:rsidRPr="007A6AC3" w:rsidRDefault="00A33C3C" w:rsidP="00AC2DA6">
            <w:pPr>
              <w:jc w:val="center"/>
              <w:rPr>
                <w:b/>
                <w:sz w:val="24"/>
                <w:szCs w:val="24"/>
              </w:rPr>
            </w:pPr>
            <w:r w:rsidRPr="007A6AC3">
              <w:rPr>
                <w:b/>
                <w:sz w:val="24"/>
                <w:szCs w:val="24"/>
              </w:rPr>
              <w:t>(TŞ-D44.0056 [</w:t>
            </w:r>
            <w:proofErr w:type="spellStart"/>
            <w:r w:rsidRPr="007A6AC3">
              <w:rPr>
                <w:b/>
                <w:sz w:val="24"/>
                <w:szCs w:val="24"/>
              </w:rPr>
              <w:t>Rev</w:t>
            </w:r>
            <w:proofErr w:type="spellEnd"/>
            <w:r w:rsidRPr="007A6AC3">
              <w:rPr>
                <w:b/>
                <w:sz w:val="24"/>
                <w:szCs w:val="24"/>
              </w:rPr>
              <w:t>. D 4857] sayılı Teknik Şartnameye göre)</w:t>
            </w:r>
          </w:p>
        </w:tc>
        <w:tc>
          <w:tcPr>
            <w:tcW w:w="787" w:type="pct"/>
            <w:tcBorders>
              <w:top w:val="outset" w:sz="6" w:space="0" w:color="auto"/>
              <w:left w:val="outset" w:sz="6" w:space="0" w:color="auto"/>
              <w:bottom w:val="outset" w:sz="6" w:space="0" w:color="auto"/>
              <w:right w:val="outset" w:sz="6" w:space="0" w:color="auto"/>
            </w:tcBorders>
            <w:vAlign w:val="center"/>
            <w:hideMark/>
          </w:tcPr>
          <w:p w:rsidR="00F11CEE" w:rsidRPr="007A6AC3" w:rsidRDefault="00F11CEE" w:rsidP="00F11CEE">
            <w:pPr>
              <w:wordWrap w:val="0"/>
              <w:jc w:val="center"/>
              <w:rPr>
                <w:b/>
                <w:sz w:val="24"/>
                <w:szCs w:val="24"/>
              </w:rPr>
            </w:pPr>
            <w:r w:rsidRPr="007A6AC3">
              <w:rPr>
                <w:b/>
                <w:sz w:val="24"/>
                <w:szCs w:val="24"/>
              </w:rPr>
              <w:t>Adet</w:t>
            </w:r>
          </w:p>
        </w:tc>
        <w:tc>
          <w:tcPr>
            <w:tcW w:w="395" w:type="pct"/>
            <w:tcBorders>
              <w:top w:val="outset" w:sz="6" w:space="0" w:color="auto"/>
              <w:left w:val="outset" w:sz="6" w:space="0" w:color="auto"/>
              <w:bottom w:val="outset" w:sz="6" w:space="0" w:color="auto"/>
              <w:right w:val="outset" w:sz="6" w:space="0" w:color="auto"/>
            </w:tcBorders>
            <w:vAlign w:val="center"/>
          </w:tcPr>
          <w:p w:rsidR="00F11CEE" w:rsidRPr="007A6AC3" w:rsidRDefault="00AC2DA6" w:rsidP="00E52E9C">
            <w:pPr>
              <w:wordWrap w:val="0"/>
              <w:autoSpaceDN w:val="0"/>
              <w:jc w:val="center"/>
              <w:rPr>
                <w:b/>
                <w:sz w:val="24"/>
                <w:szCs w:val="24"/>
              </w:rPr>
            </w:pPr>
            <w:r w:rsidRPr="007A6AC3">
              <w:rPr>
                <w:b/>
                <w:sz w:val="24"/>
                <w:szCs w:val="24"/>
              </w:rPr>
              <w:t>1</w:t>
            </w:r>
          </w:p>
        </w:tc>
        <w:tc>
          <w:tcPr>
            <w:tcW w:w="659"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1082"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A0507B" w:rsidRPr="007A6AC3" w:rsidRDefault="00573A8F" w:rsidP="00A0507B">
      <w:pPr>
        <w:tabs>
          <w:tab w:val="left" w:pos="0"/>
        </w:tabs>
        <w:suppressAutoHyphens/>
        <w:ind w:right="-198"/>
        <w:jc w:val="both"/>
        <w:rPr>
          <w:rStyle w:val="richtext"/>
          <w:bCs/>
          <w:sz w:val="24"/>
          <w:szCs w:val="24"/>
          <w:u w:val="dotted"/>
        </w:rPr>
      </w:pPr>
      <w:r w:rsidRPr="006C3E10">
        <w:rPr>
          <w:b/>
          <w:sz w:val="24"/>
          <w:szCs w:val="24"/>
        </w:rPr>
        <w:t>7.1.</w:t>
      </w:r>
      <w:r w:rsidRPr="006C3E10">
        <w:rPr>
          <w:sz w:val="24"/>
          <w:szCs w:val="24"/>
        </w:rPr>
        <w:t xml:space="preserve"> İşin/Malın, teslim yerine kadar olan taşıma, taşıma sigortası, vergi, resim ve harç giderleri vb. gibi her türlü masrafları sözleşme bedeline </w:t>
      </w:r>
      <w:proofErr w:type="gramStart"/>
      <w:r w:rsidR="00563AE7">
        <w:rPr>
          <w:sz w:val="24"/>
          <w:szCs w:val="24"/>
        </w:rPr>
        <w:t>dahildir</w:t>
      </w:r>
      <w:proofErr w:type="gramEnd"/>
      <w:r w:rsidR="00563AE7">
        <w:rPr>
          <w:sz w:val="24"/>
          <w:szCs w:val="24"/>
        </w:rPr>
        <w:t xml:space="preserve">. </w:t>
      </w:r>
      <w:r w:rsidR="00A0507B" w:rsidRPr="007A6AC3">
        <w:rPr>
          <w:rStyle w:val="richtext"/>
          <w:bCs/>
          <w:sz w:val="24"/>
          <w:szCs w:val="24"/>
          <w:u w:val="dotted"/>
        </w:rPr>
        <w:t xml:space="preserve">Ayrıca; Yabancı istekliler ile Serbest Bölge istekliler için ithalat gümrükleme aşamasında oluşacak her türlü masraflar ile gümrük vergileri de teklif fiyatına </w:t>
      </w:r>
      <w:proofErr w:type="gramStart"/>
      <w:r w:rsidR="00A0507B" w:rsidRPr="007A6AC3">
        <w:rPr>
          <w:rStyle w:val="richtext"/>
          <w:bCs/>
          <w:sz w:val="24"/>
          <w:szCs w:val="24"/>
          <w:u w:val="dotted"/>
        </w:rPr>
        <w:t>dahildir</w:t>
      </w:r>
      <w:proofErr w:type="gramEnd"/>
      <w:r w:rsidR="00A0507B" w:rsidRPr="007A6AC3">
        <w:rPr>
          <w:rStyle w:val="richtext"/>
          <w:bCs/>
          <w:sz w:val="24"/>
          <w:szCs w:val="24"/>
          <w:u w:val="dotted"/>
        </w:rPr>
        <w:t xml:space="preserve">. </w:t>
      </w:r>
    </w:p>
    <w:p w:rsidR="00901A0A" w:rsidRPr="007A6AC3" w:rsidRDefault="00573A8F" w:rsidP="00C23DAF">
      <w:pPr>
        <w:jc w:val="both"/>
        <w:rPr>
          <w:bCs/>
          <w:sz w:val="24"/>
          <w:szCs w:val="24"/>
          <w:u w:val="dotted"/>
        </w:rPr>
      </w:pPr>
      <w:r w:rsidRPr="007A6AC3">
        <w:rPr>
          <w:b/>
          <w:sz w:val="24"/>
          <w:szCs w:val="24"/>
        </w:rPr>
        <w:t>7.2.</w:t>
      </w:r>
      <w:r w:rsidRPr="007A6AC3">
        <w:rPr>
          <w:sz w:val="24"/>
          <w:szCs w:val="24"/>
        </w:rPr>
        <w:t xml:space="preserve"> Bu alım için Katma Değer Vergisi (KDV) sözleşme bedeline </w:t>
      </w:r>
      <w:proofErr w:type="gramStart"/>
      <w:r w:rsidRPr="007A6AC3">
        <w:rPr>
          <w:sz w:val="24"/>
          <w:szCs w:val="24"/>
        </w:rPr>
        <w:t>dahil</w:t>
      </w:r>
      <w:proofErr w:type="gramEnd"/>
      <w:r w:rsidRPr="007A6AC3">
        <w:rPr>
          <w:sz w:val="24"/>
          <w:szCs w:val="24"/>
        </w:rPr>
        <w:t xml:space="preserve"> olmayıp idare tarafından</w:t>
      </w:r>
      <w:r w:rsidR="00C23DAF" w:rsidRPr="007A6AC3">
        <w:rPr>
          <w:sz w:val="24"/>
          <w:szCs w:val="24"/>
        </w:rPr>
        <w:t xml:space="preserve"> </w:t>
      </w:r>
      <w:r w:rsidRPr="007A6AC3">
        <w:rPr>
          <w:sz w:val="24"/>
          <w:szCs w:val="24"/>
        </w:rPr>
        <w:t xml:space="preserve">yükleniciye veya ilgili idareye </w:t>
      </w:r>
      <w:r w:rsidR="00901A0A" w:rsidRPr="007A6AC3">
        <w:rPr>
          <w:bCs/>
          <w:sz w:val="24"/>
          <w:szCs w:val="24"/>
          <w:u w:val="dotted"/>
        </w:rPr>
        <w:t>ödenmeyecektir. (Sözleşme konusu iş KDV'den muaf olup, işin faturaları KDV'siz olarak düzenlenecektir.)</w:t>
      </w:r>
    </w:p>
    <w:p w:rsidR="00563AE7" w:rsidRPr="00FE5E93" w:rsidRDefault="00573A8F" w:rsidP="00563AE7">
      <w:pPr>
        <w:tabs>
          <w:tab w:val="left" w:pos="0"/>
        </w:tabs>
        <w:suppressAutoHyphens/>
        <w:ind w:right="-198"/>
        <w:jc w:val="both"/>
        <w:rPr>
          <w:rStyle w:val="richtext"/>
          <w:bCs/>
          <w:color w:val="FF0000"/>
          <w:sz w:val="24"/>
          <w:szCs w:val="24"/>
          <w:u w:val="dotted"/>
        </w:rPr>
      </w:pPr>
      <w:r w:rsidRPr="006C3E10">
        <w:rPr>
          <w:b/>
          <w:sz w:val="24"/>
          <w:szCs w:val="24"/>
        </w:rPr>
        <w:t>7.3.</w:t>
      </w:r>
      <w:r w:rsidRPr="006C3E10">
        <w:rPr>
          <w:sz w:val="24"/>
          <w:szCs w:val="24"/>
        </w:rPr>
        <w:t xml:space="preserve"> Taahhüdün yerine getirilmesine ilişkin teslime kadar olabilecek tüm giderler sözleşme bedeline </w:t>
      </w:r>
      <w:proofErr w:type="gramStart"/>
      <w:r w:rsidRPr="006C3E10">
        <w:rPr>
          <w:sz w:val="24"/>
          <w:szCs w:val="24"/>
        </w:rPr>
        <w:t>dahildir</w:t>
      </w:r>
      <w:proofErr w:type="gramEnd"/>
      <w:r w:rsidRPr="006C3E10">
        <w:rPr>
          <w:sz w:val="24"/>
          <w:szCs w:val="24"/>
        </w:rPr>
        <w:t xml:space="preserve">. </w:t>
      </w:r>
      <w:r w:rsidR="00563AE7" w:rsidRPr="007A6AC3">
        <w:rPr>
          <w:rStyle w:val="richtext"/>
          <w:bCs/>
          <w:sz w:val="24"/>
          <w:szCs w:val="24"/>
          <w:u w:val="dotted"/>
        </w:rPr>
        <w:t xml:space="preserve">Ayrıca; Yabancı istekliler ile Serbest Bölge istekliler için ithalat gümrükleme aşamasında oluşacak her türlü masraflar ile gümrük vergileri de teklif fiyatına </w:t>
      </w:r>
      <w:proofErr w:type="gramStart"/>
      <w:r w:rsidR="00563AE7" w:rsidRPr="007A6AC3">
        <w:rPr>
          <w:rStyle w:val="richtext"/>
          <w:bCs/>
          <w:sz w:val="24"/>
          <w:szCs w:val="24"/>
          <w:u w:val="dotted"/>
        </w:rPr>
        <w:t>dahildir</w:t>
      </w:r>
      <w:proofErr w:type="gramEnd"/>
      <w:r w:rsidR="00563AE7" w:rsidRPr="007A6AC3">
        <w:rPr>
          <w:rStyle w:val="richtext"/>
          <w:bCs/>
          <w:sz w:val="24"/>
          <w:szCs w:val="24"/>
          <w:u w:val="dotted"/>
        </w:rPr>
        <w:t xml:space="preserve">. </w:t>
      </w:r>
    </w:p>
    <w:p w:rsidR="00563AE7" w:rsidRDefault="00563AE7"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A33C3C" w:rsidRPr="00FE5E93" w:rsidRDefault="00C922D3" w:rsidP="00A33C3C">
      <w:pPr>
        <w:tabs>
          <w:tab w:val="left" w:pos="0"/>
        </w:tabs>
        <w:suppressAutoHyphens/>
        <w:ind w:right="-198"/>
        <w:jc w:val="both"/>
        <w:rPr>
          <w:rStyle w:val="richtext"/>
          <w:bCs/>
          <w:color w:val="FF0000"/>
          <w:sz w:val="24"/>
          <w:szCs w:val="24"/>
          <w:u w:val="dotted"/>
        </w:rPr>
      </w:pPr>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ödemeden doğan her türlü banka komisyon ve masrafları</w:t>
      </w:r>
      <w:r w:rsidR="00A33C3C">
        <w:rPr>
          <w:sz w:val="24"/>
          <w:szCs w:val="24"/>
        </w:rPr>
        <w:t xml:space="preserve">, </w:t>
      </w:r>
      <w:r w:rsidRPr="006C3E10">
        <w:rPr>
          <w:sz w:val="24"/>
          <w:szCs w:val="24"/>
        </w:rPr>
        <w:t>teminat mektupları ile ilgili her türlü masraflar yükleniciye aittir.</w:t>
      </w:r>
      <w:r w:rsidR="00764F32">
        <w:rPr>
          <w:sz w:val="24"/>
          <w:szCs w:val="24"/>
        </w:rPr>
        <w:t xml:space="preserve"> </w:t>
      </w:r>
      <w:r w:rsidR="00A33C3C" w:rsidRPr="007A6AC3">
        <w:rPr>
          <w:rStyle w:val="richtext"/>
          <w:bCs/>
          <w:sz w:val="24"/>
          <w:szCs w:val="24"/>
          <w:u w:val="dotted"/>
        </w:rPr>
        <w:t xml:space="preserve">Ayrıca; Yabancı istekliler ile Serbest Bölge istekliler için ithalat gümrükleme aşamasında oluşacak her türlü masraflar ile gümrük vergileri de yükleniciye aittir.  </w:t>
      </w:r>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lastRenderedPageBreak/>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0F38A4" w:rsidRPr="006C3E10" w:rsidRDefault="00B20478" w:rsidP="00573A8F">
      <w:pPr>
        <w:pStyle w:val="GvdeMetni21"/>
        <w:numPr>
          <w:ilvl w:val="0"/>
          <w:numId w:val="16"/>
        </w:numPr>
        <w:tabs>
          <w:tab w:val="left" w:pos="1985"/>
        </w:tabs>
        <w:jc w:val="both"/>
        <w:rPr>
          <w:color w:val="auto"/>
          <w:sz w:val="24"/>
          <w:szCs w:val="24"/>
        </w:rPr>
      </w:pPr>
      <w:r w:rsidRPr="006C3E10">
        <w:rPr>
          <w:bCs/>
          <w:color w:val="auto"/>
          <w:sz w:val="24"/>
          <w:szCs w:val="24"/>
        </w:rPr>
        <w:t>Teknik Şartname</w:t>
      </w:r>
      <w:r w:rsidR="00BD3504" w:rsidRPr="006C3E10">
        <w:rPr>
          <w:bCs/>
          <w:color w:val="auto"/>
          <w:sz w:val="24"/>
          <w:szCs w:val="24"/>
        </w:rPr>
        <w:t xml:space="preserve"> ve</w:t>
      </w:r>
      <w:r w:rsidR="00483D8B" w:rsidRPr="006C3E10">
        <w:rPr>
          <w:bCs/>
          <w:color w:val="auto"/>
          <w:sz w:val="24"/>
          <w:szCs w:val="24"/>
        </w:rPr>
        <w:t xml:space="preserve"> Ekleri</w:t>
      </w:r>
      <w:r w:rsidR="00CF7931">
        <w:rPr>
          <w:bCs/>
          <w:color w:val="auto"/>
          <w:sz w:val="24"/>
          <w:szCs w:val="24"/>
        </w:rPr>
        <w:t xml:space="preserve"> </w:t>
      </w:r>
      <w:r w:rsidR="00CF7931" w:rsidRPr="00334036">
        <w:rPr>
          <w:sz w:val="24"/>
          <w:szCs w:val="24"/>
        </w:rPr>
        <w:t>(</w:t>
      </w:r>
      <w:r w:rsidR="00573A8F" w:rsidRPr="007A6AC3">
        <w:rPr>
          <w:color w:val="auto"/>
          <w:sz w:val="24"/>
          <w:szCs w:val="24"/>
        </w:rPr>
        <w:t>TŞ-D44.0056 [</w:t>
      </w:r>
      <w:proofErr w:type="spellStart"/>
      <w:r w:rsidR="00573A8F" w:rsidRPr="007A6AC3">
        <w:rPr>
          <w:color w:val="auto"/>
          <w:sz w:val="24"/>
          <w:szCs w:val="24"/>
        </w:rPr>
        <w:t>Rev</w:t>
      </w:r>
      <w:proofErr w:type="spellEnd"/>
      <w:r w:rsidR="00573A8F" w:rsidRPr="007A6AC3">
        <w:rPr>
          <w:color w:val="auto"/>
          <w:sz w:val="24"/>
          <w:szCs w:val="24"/>
        </w:rPr>
        <w:t xml:space="preserve">. D 4857] </w:t>
      </w:r>
      <w:r w:rsidR="00CF7931" w:rsidRPr="007A6AC3">
        <w:rPr>
          <w:color w:val="auto"/>
          <w:sz w:val="24"/>
          <w:szCs w:val="24"/>
        </w:rPr>
        <w:t>sayılı Teknik Şartname ve Ekleri)</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D60E36"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Standart Formlar</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3F2520">
        <w:rPr>
          <w:sz w:val="24"/>
          <w:szCs w:val="24"/>
        </w:rPr>
        <w:t xml:space="preserve"> </w:t>
      </w:r>
      <w:r w:rsidRPr="006C3E10">
        <w:rPr>
          <w:sz w:val="24"/>
          <w:szCs w:val="24"/>
        </w:rPr>
        <w:t>(</w:t>
      </w:r>
      <w:r w:rsidR="00AC2DA6">
        <w:rPr>
          <w:b/>
          <w:i/>
          <w:sz w:val="24"/>
          <w:szCs w:val="24"/>
        </w:rPr>
        <w:t>Sakarya</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AC2DA6">
        <w:rPr>
          <w:sz w:val="24"/>
          <w:szCs w:val="24"/>
        </w:rPr>
        <w:t>Sakarya</w:t>
      </w:r>
      <w:r w:rsidRPr="006C3E10">
        <w:rPr>
          <w:sz w:val="24"/>
          <w:szCs w:val="24"/>
        </w:rPr>
        <w:t xml:space="preserve"> Bölge Müdürlüğü/</w:t>
      </w:r>
      <w:r w:rsidR="00AC2DA6">
        <w:rPr>
          <w:sz w:val="24"/>
          <w:szCs w:val="24"/>
        </w:rPr>
        <w:t>SAKARYA</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AC2DA6">
        <w:rPr>
          <w:sz w:val="24"/>
          <w:szCs w:val="24"/>
          <w:lang w:eastAsia="ar-SA"/>
        </w:rPr>
        <w:t>Sakarya</w:t>
      </w:r>
      <w:r w:rsidR="00EB5339" w:rsidRPr="006C3E10">
        <w:rPr>
          <w:sz w:val="24"/>
          <w:szCs w:val="24"/>
          <w:lang w:eastAsia="ar-SA"/>
        </w:rPr>
        <w:t xml:space="preserve"> </w:t>
      </w:r>
      <w:r w:rsidRPr="006C3E10">
        <w:rPr>
          <w:sz w:val="24"/>
          <w:szCs w:val="24"/>
          <w:lang w:eastAsia="ar-SA"/>
        </w:rPr>
        <w:t>Bölge Müdürlüğüne veya yasal temsilcilerine verilecektir. 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CF3315" w:rsidRDefault="009F0CA0" w:rsidP="00A11FB9">
      <w:pPr>
        <w:jc w:val="both"/>
        <w:rPr>
          <w:b/>
          <w:sz w:val="24"/>
          <w:szCs w:val="24"/>
        </w:rPr>
      </w:pPr>
      <w:r w:rsidRPr="006C3E10">
        <w:rPr>
          <w:b/>
          <w:bCs/>
          <w:sz w:val="24"/>
          <w:szCs w:val="24"/>
        </w:rPr>
        <w:t>11.2.1. Teslimat Programı:</w:t>
      </w:r>
      <w:r w:rsidR="00D456B1" w:rsidRPr="006C3E10">
        <w:rPr>
          <w:sz w:val="24"/>
          <w:szCs w:val="24"/>
        </w:rPr>
        <w:t xml:space="preserve"> </w:t>
      </w:r>
      <w:r w:rsidR="009635A6" w:rsidRPr="007A6AC3">
        <w:rPr>
          <w:b/>
          <w:sz w:val="24"/>
          <w:szCs w:val="24"/>
        </w:rPr>
        <w:t xml:space="preserve">İhale konusu malzemeler </w:t>
      </w:r>
      <w:r w:rsidR="008D52C8" w:rsidRPr="007A6AC3">
        <w:rPr>
          <w:b/>
          <w:sz w:val="24"/>
          <w:szCs w:val="24"/>
        </w:rPr>
        <w:t>15.11.2027 tarihinde</w:t>
      </w:r>
      <w:r w:rsidR="00573A8F" w:rsidRPr="007A6AC3">
        <w:rPr>
          <w:b/>
          <w:sz w:val="24"/>
          <w:szCs w:val="24"/>
        </w:rPr>
        <w:t xml:space="preserve"> </w:t>
      </w:r>
      <w:r w:rsidR="00AC2DA6" w:rsidRPr="007A6AC3">
        <w:rPr>
          <w:b/>
          <w:sz w:val="24"/>
          <w:szCs w:val="24"/>
        </w:rPr>
        <w:t>TÜRASAŞ Sakarya Bölge Müdürlüğüne teslim edilecektir.</w:t>
      </w:r>
    </w:p>
    <w:p w:rsidR="009F0CA0" w:rsidRPr="006C3E10" w:rsidRDefault="009F0CA0" w:rsidP="009F0CA0">
      <w:pPr>
        <w:jc w:val="both"/>
        <w:rPr>
          <w:sz w:val="24"/>
          <w:szCs w:val="24"/>
        </w:rPr>
      </w:pPr>
      <w:r w:rsidRPr="006C3E10">
        <w:rPr>
          <w:b/>
          <w:sz w:val="24"/>
          <w:szCs w:val="24"/>
        </w:rPr>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 xml:space="preserve">Yüklenici, İdarece onaylanmış teslim programına aynen uymak zorundadır. Ancak zorunlu hallerde İdarenin uygun görüşü ile teslim programında değişiklik yapılabilir. </w:t>
      </w:r>
      <w:r w:rsidRPr="006C3E10">
        <w:rPr>
          <w:bCs/>
          <w:sz w:val="24"/>
          <w:szCs w:val="24"/>
        </w:rPr>
        <w:lastRenderedPageBreak/>
        <w:t>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lastRenderedPageBreak/>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lastRenderedPageBreak/>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573A8F" w:rsidRPr="007A6AC3" w:rsidRDefault="00573A8F" w:rsidP="00573A8F">
      <w:pPr>
        <w:jc w:val="both"/>
        <w:rPr>
          <w:sz w:val="24"/>
          <w:szCs w:val="24"/>
        </w:rPr>
      </w:pPr>
      <w:r w:rsidRPr="006C3E10">
        <w:rPr>
          <w:b/>
          <w:sz w:val="24"/>
          <w:szCs w:val="24"/>
        </w:rPr>
        <w:t xml:space="preserve">14.1. </w:t>
      </w:r>
      <w:r w:rsidRPr="007A6AC3">
        <w:rPr>
          <w:sz w:val="24"/>
          <w:szCs w:val="24"/>
        </w:rPr>
        <w:t xml:space="preserve">Bu iş için sözleşme bedelinin </w:t>
      </w:r>
      <w:r w:rsidRPr="007A6AC3">
        <w:rPr>
          <w:b/>
          <w:sz w:val="24"/>
          <w:szCs w:val="24"/>
        </w:rPr>
        <w:t>%20 (Yirmi)’si</w:t>
      </w:r>
      <w:r w:rsidRPr="007A6AC3">
        <w:rPr>
          <w:sz w:val="24"/>
          <w:szCs w:val="24"/>
        </w:rPr>
        <w:t xml:space="preserve"> oranında avans verilecektir.</w:t>
      </w:r>
    </w:p>
    <w:p w:rsidR="00573A8F" w:rsidRPr="007A6AC3" w:rsidRDefault="00573A8F" w:rsidP="00573A8F">
      <w:pPr>
        <w:jc w:val="both"/>
        <w:rPr>
          <w:sz w:val="24"/>
          <w:szCs w:val="24"/>
        </w:rPr>
      </w:pPr>
      <w:r w:rsidRPr="007A6AC3">
        <w:rPr>
          <w:sz w:val="24"/>
          <w:szCs w:val="24"/>
        </w:rPr>
        <w:t xml:space="preserve">Avans verilecek ise, son </w:t>
      </w:r>
      <w:proofErr w:type="spellStart"/>
      <w:r w:rsidRPr="007A6AC3">
        <w:rPr>
          <w:sz w:val="24"/>
          <w:szCs w:val="24"/>
        </w:rPr>
        <w:t>hakediş</w:t>
      </w:r>
      <w:proofErr w:type="spellEnd"/>
      <w:r w:rsidRPr="007A6AC3">
        <w:rPr>
          <w:sz w:val="24"/>
          <w:szCs w:val="24"/>
        </w:rPr>
        <w:t xml:space="preserve"> tarihinden en az bir ay daha uzun vadeli avans teminat mektubu veya Türkiye devlet tahvili karşılığında avans verilebilir.</w:t>
      </w:r>
    </w:p>
    <w:p w:rsidR="00573A8F" w:rsidRPr="007A6AC3" w:rsidRDefault="00573A8F" w:rsidP="00573A8F">
      <w:pPr>
        <w:jc w:val="both"/>
        <w:rPr>
          <w:sz w:val="24"/>
          <w:szCs w:val="24"/>
        </w:rPr>
      </w:pPr>
      <w:r w:rsidRPr="007A6AC3">
        <w:rPr>
          <w:sz w:val="24"/>
          <w:szCs w:val="24"/>
        </w:rPr>
        <w:t xml:space="preserve">Avans verme şartları: </w:t>
      </w:r>
    </w:p>
    <w:p w:rsidR="00573A8F" w:rsidRPr="007A6AC3" w:rsidRDefault="00573A8F" w:rsidP="00573A8F">
      <w:pPr>
        <w:jc w:val="both"/>
        <w:rPr>
          <w:sz w:val="24"/>
          <w:szCs w:val="24"/>
        </w:rPr>
      </w:pPr>
      <w:r w:rsidRPr="007A6AC3">
        <w:rPr>
          <w:sz w:val="24"/>
          <w:szCs w:val="24"/>
        </w:rPr>
        <w:t xml:space="preserve">(a) İhale dokümanlarında yer alması ve hak ediş ödemelerinde verildiği oranda mahsup edilmesi kaydıyla yükleniciye, yüklenicinin mahsup edileceği son hak ediş ödemesinden en az bir ay daha uzun vadeli avans teminat mektubu veya devlet tahvili karşılığında avans verilebilir. </w:t>
      </w:r>
    </w:p>
    <w:p w:rsidR="00573A8F" w:rsidRPr="007A6AC3" w:rsidRDefault="00573A8F" w:rsidP="00573A8F">
      <w:pPr>
        <w:jc w:val="both"/>
        <w:rPr>
          <w:sz w:val="24"/>
          <w:szCs w:val="24"/>
        </w:rPr>
      </w:pPr>
      <w:r w:rsidRPr="007A6AC3">
        <w:rPr>
          <w:sz w:val="24"/>
          <w:szCs w:val="24"/>
        </w:rPr>
        <w:t>(b) İdare, iş programının aksaması veya şartnamede belirtilen süre içerisinde işe başlanılmamış olması hallerinde, mahsubu yapılmamış avansı veya bakiyesini, bu halleri takip eden ilk hak edişten defaten kesmeye, bu yetmediği veya hak edişi bulunmadığı takdirde avans teminatını nakde çevirmeye her zaman yetkilidir.</w:t>
      </w:r>
    </w:p>
    <w:p w:rsidR="00573A8F" w:rsidRPr="007A6AC3" w:rsidRDefault="00573A8F" w:rsidP="00573A8F">
      <w:pPr>
        <w:jc w:val="both"/>
        <w:rPr>
          <w:sz w:val="24"/>
          <w:szCs w:val="24"/>
        </w:rPr>
      </w:pPr>
      <w:r w:rsidRPr="007A6AC3">
        <w:rPr>
          <w:sz w:val="24"/>
          <w:szCs w:val="24"/>
        </w:rPr>
        <w:t>(c) Avanslar, avansın verildiği tarihten itibaren her bir hak edişin sözleşme bedeline ait tutarına, avans mahsup oranı uygulanarak hak edişlerden kesinti yapılarak mahsup edilir. Mahsup edilen miktar kadar avans teminatı serbest bırakılır. Eğer var ise, avans bakiyesi son geçici hak edişten yüzde nispetine bakılmaksızın tamamen kesilir. Hak ediş tutarı yetmediği takdirde farkı, yüklenici otuz gün içinde nakden öder, aksi takdirde avans teminatı nakde çevrilerek mahsup edilir. İşin tasfiye edilmesi halinde, yüklenici tasfiye kabul tarihinden itibaren otuz gün içerisinde avans bakiyesini nakden ödemek zorundadır. Bu süre sonunda ödeme yapılmadığı takdirde, avans bakiyesi avans teminatı nakde çevrilerek mahsup edilir.</w:t>
      </w:r>
    </w:p>
    <w:p w:rsidR="00573A8F" w:rsidRPr="007A6AC3" w:rsidRDefault="00573A8F" w:rsidP="00573A8F">
      <w:pPr>
        <w:jc w:val="both"/>
        <w:rPr>
          <w:sz w:val="24"/>
          <w:szCs w:val="24"/>
        </w:rPr>
      </w:pPr>
      <w:r w:rsidRPr="007A6AC3">
        <w:rPr>
          <w:sz w:val="24"/>
          <w:szCs w:val="24"/>
        </w:rPr>
        <w:t>(ç) Avans mahsup oranı, avans verilme oranından en az %50 oranında fazla olarak uygulanacaktır.</w:t>
      </w:r>
    </w:p>
    <w:p w:rsidR="00573A8F" w:rsidRPr="007A6AC3" w:rsidRDefault="00573A8F" w:rsidP="00573A8F">
      <w:pPr>
        <w:jc w:val="both"/>
        <w:rPr>
          <w:sz w:val="24"/>
          <w:szCs w:val="24"/>
        </w:rPr>
      </w:pPr>
      <w:r w:rsidRPr="007A6AC3">
        <w:rPr>
          <w:sz w:val="24"/>
          <w:szCs w:val="24"/>
        </w:rPr>
        <w:t xml:space="preserve">(d) Mahsup İşlemi, sözleşme bedeli esas alınarak hesaplanan her bir </w:t>
      </w:r>
      <w:proofErr w:type="gramStart"/>
      <w:r w:rsidRPr="007A6AC3">
        <w:rPr>
          <w:sz w:val="24"/>
          <w:szCs w:val="24"/>
        </w:rPr>
        <w:t>hakkediş</w:t>
      </w:r>
      <w:proofErr w:type="gramEnd"/>
      <w:r w:rsidRPr="007A6AC3">
        <w:rPr>
          <w:sz w:val="24"/>
          <w:szCs w:val="24"/>
        </w:rPr>
        <w:t xml:space="preserve"> tutarından, avans mahsubu oranında kesinti yapılması suretiyle gerçekleştirilir.</w:t>
      </w:r>
    </w:p>
    <w:p w:rsidR="00573A8F" w:rsidRPr="007A6AC3" w:rsidRDefault="00573A8F" w:rsidP="00573A8F">
      <w:pPr>
        <w:jc w:val="both"/>
        <w:rPr>
          <w:sz w:val="24"/>
          <w:szCs w:val="24"/>
        </w:rPr>
      </w:pPr>
      <w:r w:rsidRPr="007A6AC3">
        <w:rPr>
          <w:sz w:val="24"/>
          <w:szCs w:val="24"/>
        </w:rPr>
        <w:lastRenderedPageBreak/>
        <w:t xml:space="preserve">(e) Mahsup işlemlerinin sonunda avans bakiyesi kalmışsa, bu tutar son </w:t>
      </w:r>
      <w:proofErr w:type="spellStart"/>
      <w:r w:rsidRPr="007A6AC3">
        <w:rPr>
          <w:sz w:val="24"/>
          <w:szCs w:val="24"/>
        </w:rPr>
        <w:t>hakedişten</w:t>
      </w:r>
      <w:proofErr w:type="spellEnd"/>
      <w:r w:rsidRPr="007A6AC3">
        <w:rPr>
          <w:sz w:val="24"/>
          <w:szCs w:val="24"/>
        </w:rPr>
        <w:t xml:space="preserve"> avans mahsup oranına bakılmaksızın tamamen kesilir. </w:t>
      </w:r>
      <w:proofErr w:type="spellStart"/>
      <w:r w:rsidRPr="007A6AC3">
        <w:rPr>
          <w:sz w:val="24"/>
          <w:szCs w:val="24"/>
        </w:rPr>
        <w:t>Hakediş</w:t>
      </w:r>
      <w:proofErr w:type="spellEnd"/>
      <w:r w:rsidRPr="007A6AC3">
        <w:rPr>
          <w:sz w:val="24"/>
          <w:szCs w:val="24"/>
        </w:rPr>
        <w:t xml:space="preserve"> tutarı yetmediği takdirde, aradaki farkın yüklenici tarafından otuz gün içinde nakden ödenmemesi halinde avans teminatı nakde çevrilerek mahsup edilir.</w:t>
      </w:r>
    </w:p>
    <w:p w:rsidR="00573A8F" w:rsidRPr="007A6AC3" w:rsidRDefault="00573A8F" w:rsidP="00573A8F">
      <w:pPr>
        <w:jc w:val="both"/>
        <w:rPr>
          <w:sz w:val="24"/>
          <w:szCs w:val="24"/>
        </w:rPr>
      </w:pPr>
      <w:r w:rsidRPr="007A6AC3">
        <w:rPr>
          <w:sz w:val="24"/>
          <w:szCs w:val="24"/>
        </w:rPr>
        <w:t>(f) Sözleşmenin tasfiye, fesih ve diğer sebepler ile sonlandırılması durumunda ödenen avasın tamamı veya bir kısmı mahsup edilemediği takdirde yükleniciden bakiye avansın iadesi istenir. Söz konusu bakiye tutar, avansın yükleniciye ödendiği tarihten geri iadesinin yapılacağı tarihe kadar geçen süre için iade tarihinde geçerli olan Türkiye Cumhuriyet Merkez Bankası tarafından belirlenen avans işlemlerinde uygulanacak faiz oranı üzerinden hesaplanan faizi ile birlikte 30 gün içerisinde tahsil edilir. Bu süre sonunda ödeme yapılmadığı takdirde avans teminatı nakde çevrilmek suretiyle avans bakiyesi mahsup edilir.</w:t>
      </w:r>
    </w:p>
    <w:p w:rsidR="00573A8F" w:rsidRPr="007A6AC3" w:rsidRDefault="00573A8F" w:rsidP="00573A8F">
      <w:pPr>
        <w:jc w:val="both"/>
        <w:rPr>
          <w:sz w:val="24"/>
          <w:szCs w:val="24"/>
        </w:rPr>
      </w:pPr>
      <w:r w:rsidRPr="007A6AC3">
        <w:rPr>
          <w:sz w:val="24"/>
          <w:szCs w:val="24"/>
        </w:rPr>
        <w:t>(g) Avanslar hiçbir suretle başkalarına temlik edilemez. Avans karşılığı alınan teminatlar haciz edilemez ve üzerine ihtiyati tedbir konulamaz.</w:t>
      </w:r>
    </w:p>
    <w:p w:rsidR="00FA0954" w:rsidRPr="007A6AC3" w:rsidRDefault="00FA0954" w:rsidP="00660643">
      <w:pPr>
        <w:jc w:val="both"/>
        <w:rPr>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5242B7" w:rsidRDefault="005242B7" w:rsidP="005242B7">
      <w:pPr>
        <w:jc w:val="both"/>
        <w:rPr>
          <w:bCs/>
          <w:sz w:val="24"/>
          <w:szCs w:val="24"/>
        </w:rPr>
      </w:pPr>
      <w:r w:rsidRPr="006C3E10">
        <w:rPr>
          <w:b/>
          <w:sz w:val="24"/>
          <w:szCs w:val="24"/>
        </w:rPr>
        <w:t xml:space="preserve">16.1. </w:t>
      </w:r>
      <w:r w:rsidRPr="007A6AC3">
        <w:rPr>
          <w:sz w:val="24"/>
          <w:szCs w:val="24"/>
        </w:rPr>
        <w:t xml:space="preserve">Bu sözleşme </w:t>
      </w:r>
      <w:r w:rsidRPr="007A6AC3">
        <w:rPr>
          <w:bCs/>
          <w:sz w:val="24"/>
          <w:szCs w:val="24"/>
        </w:rPr>
        <w:t>konusu alımın/işin tamamı veya bir kısmı altyüklenicilere yaptırılamaz.</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lastRenderedPageBreak/>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w:t>
      </w:r>
      <w:r w:rsidRPr="006C3E10">
        <w:rPr>
          <w:sz w:val="24"/>
          <w:szCs w:val="24"/>
        </w:rPr>
        <w:lastRenderedPageBreak/>
        <w:t>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142DE3">
        <w:rPr>
          <w:b/>
          <w:i/>
          <w:sz w:val="24"/>
          <w:szCs w:val="24"/>
        </w:rPr>
        <w:t>Sakarya</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lastRenderedPageBreak/>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5129FB" w:rsidRDefault="005129FB" w:rsidP="00660643">
      <w:pPr>
        <w:jc w:val="both"/>
        <w:rPr>
          <w:b/>
          <w:sz w:val="24"/>
          <w:szCs w:val="24"/>
        </w:rPr>
      </w:pPr>
    </w:p>
    <w:p w:rsidR="005129FB" w:rsidRDefault="005129FB" w:rsidP="00660643">
      <w:pPr>
        <w:jc w:val="both"/>
        <w:rPr>
          <w:b/>
          <w:sz w:val="24"/>
          <w:szCs w:val="24"/>
        </w:rPr>
      </w:pPr>
    </w:p>
    <w:p w:rsidR="002C43E2" w:rsidRPr="006C3E10" w:rsidRDefault="006133E8" w:rsidP="00660643">
      <w:pPr>
        <w:jc w:val="both"/>
        <w:rPr>
          <w:b/>
          <w:sz w:val="24"/>
          <w:szCs w:val="24"/>
        </w:rPr>
      </w:pPr>
      <w:r w:rsidRPr="006C3E10">
        <w:rPr>
          <w:b/>
          <w:sz w:val="24"/>
          <w:szCs w:val="24"/>
        </w:rPr>
        <w:lastRenderedPageBreak/>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lastRenderedPageBreak/>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lastRenderedPageBreak/>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lastRenderedPageBreak/>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 xml:space="preserve">Yüklenici teslim, montaj ve ambalajlama şekli ve durumu, sözleşme ve şartnamelere uymayan, eksik ve kusurlu oldukları tespit edilen malları, İdarenin talimatı ile belirlenen süre içinde bedelsiz olarak </w:t>
      </w:r>
      <w:r w:rsidR="002C43E2" w:rsidRPr="006C3E10">
        <w:lastRenderedPageBreak/>
        <w:t>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0E68E7" w:rsidRPr="007A6AC3" w:rsidRDefault="006133E8" w:rsidP="000E68E7">
      <w:pPr>
        <w:pStyle w:val="GvdeMetni21"/>
        <w:tabs>
          <w:tab w:val="left" w:pos="1985"/>
        </w:tabs>
        <w:jc w:val="both"/>
        <w:rPr>
          <w:color w:val="auto"/>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C22D04" w:rsidRPr="007A6AC3">
        <w:rPr>
          <w:color w:val="auto"/>
          <w:sz w:val="24"/>
          <w:szCs w:val="24"/>
        </w:rPr>
        <w:t>Garanti süresi ürünlerin</w:t>
      </w:r>
      <w:r w:rsidR="00FE4145" w:rsidRPr="007A6AC3">
        <w:rPr>
          <w:color w:val="auto"/>
          <w:sz w:val="24"/>
          <w:szCs w:val="24"/>
        </w:rPr>
        <w:t xml:space="preserve"> </w:t>
      </w:r>
      <w:r w:rsidR="000E68E7" w:rsidRPr="007A6AC3">
        <w:rPr>
          <w:color w:val="auto"/>
          <w:sz w:val="24"/>
          <w:szCs w:val="24"/>
        </w:rPr>
        <w:t>geçici kabulünden itibaren 24</w:t>
      </w:r>
      <w:r w:rsidR="006245E1" w:rsidRPr="007A6AC3">
        <w:rPr>
          <w:color w:val="auto"/>
          <w:sz w:val="24"/>
          <w:szCs w:val="24"/>
        </w:rPr>
        <w:t xml:space="preserve"> (</w:t>
      </w:r>
      <w:r w:rsidR="000E68E7" w:rsidRPr="007A6AC3">
        <w:rPr>
          <w:color w:val="auto"/>
          <w:sz w:val="24"/>
          <w:szCs w:val="24"/>
        </w:rPr>
        <w:t>Yirmi Dört</w:t>
      </w:r>
      <w:r w:rsidR="006245E1" w:rsidRPr="007A6AC3">
        <w:rPr>
          <w:color w:val="auto"/>
          <w:sz w:val="24"/>
          <w:szCs w:val="24"/>
        </w:rPr>
        <w:t>)</w:t>
      </w:r>
      <w:r w:rsidR="00FE4145" w:rsidRPr="007A6AC3">
        <w:rPr>
          <w:color w:val="auto"/>
          <w:sz w:val="24"/>
          <w:szCs w:val="24"/>
        </w:rPr>
        <w:t xml:space="preserve"> ay ile sınırlı olmakla birlikte </w:t>
      </w:r>
      <w:r w:rsidR="000E68E7" w:rsidRPr="007A6AC3">
        <w:rPr>
          <w:color w:val="auto"/>
          <w:sz w:val="24"/>
          <w:szCs w:val="24"/>
        </w:rPr>
        <w:t>Garanti süresi boyunca;</w:t>
      </w:r>
      <w:r w:rsidR="00D7665B" w:rsidRPr="007A6AC3">
        <w:rPr>
          <w:color w:val="auto"/>
          <w:sz w:val="24"/>
          <w:szCs w:val="24"/>
        </w:rPr>
        <w:t xml:space="preserve"> </w:t>
      </w:r>
      <w:r w:rsidR="000E68E7" w:rsidRPr="007A6AC3">
        <w:rPr>
          <w:color w:val="auto"/>
          <w:sz w:val="24"/>
          <w:szCs w:val="24"/>
        </w:rPr>
        <w:t>3 Aylık veya 500 saat çalışma</w:t>
      </w:r>
      <w:r w:rsidR="00D7665B" w:rsidRPr="007A6AC3">
        <w:rPr>
          <w:color w:val="auto"/>
          <w:sz w:val="24"/>
          <w:szCs w:val="24"/>
        </w:rPr>
        <w:t xml:space="preserve">, </w:t>
      </w:r>
      <w:r w:rsidR="000E68E7" w:rsidRPr="007A6AC3">
        <w:rPr>
          <w:color w:val="auto"/>
          <w:sz w:val="24"/>
          <w:szCs w:val="24"/>
        </w:rPr>
        <w:t>6 Aylık veya 1000 saat çalışma</w:t>
      </w:r>
      <w:r w:rsidR="00D7665B" w:rsidRPr="007A6AC3">
        <w:rPr>
          <w:color w:val="auto"/>
          <w:sz w:val="24"/>
          <w:szCs w:val="24"/>
        </w:rPr>
        <w:t xml:space="preserve">, </w:t>
      </w:r>
      <w:r w:rsidR="000E68E7" w:rsidRPr="007A6AC3">
        <w:rPr>
          <w:color w:val="auto"/>
          <w:sz w:val="24"/>
          <w:szCs w:val="24"/>
        </w:rPr>
        <w:t>12 Aylık v</w:t>
      </w:r>
      <w:r w:rsidR="0022466B" w:rsidRPr="007A6AC3">
        <w:rPr>
          <w:color w:val="auto"/>
          <w:sz w:val="24"/>
          <w:szCs w:val="24"/>
        </w:rPr>
        <w:t xml:space="preserve">eya 2000 saat </w:t>
      </w:r>
      <w:r w:rsidR="000E68E7" w:rsidRPr="007A6AC3">
        <w:rPr>
          <w:color w:val="auto"/>
          <w:sz w:val="24"/>
          <w:szCs w:val="24"/>
        </w:rPr>
        <w:t>çalışma</w:t>
      </w:r>
      <w:r w:rsidR="00D7665B" w:rsidRPr="007A6AC3">
        <w:rPr>
          <w:color w:val="auto"/>
          <w:sz w:val="24"/>
          <w:szCs w:val="24"/>
        </w:rPr>
        <w:t xml:space="preserve"> b</w:t>
      </w:r>
      <w:r w:rsidR="000E68E7" w:rsidRPr="007A6AC3">
        <w:rPr>
          <w:color w:val="auto"/>
          <w:sz w:val="24"/>
          <w:szCs w:val="24"/>
        </w:rPr>
        <w:t xml:space="preserve">akımları Yüklenici firma tarafından idarenin görevlendirdiği teknik personel eşliğinde gerçekleştirilecektir. Bu bakımlar sözleşme bedeline </w:t>
      </w:r>
      <w:proofErr w:type="gramStart"/>
      <w:r w:rsidR="000E68E7" w:rsidRPr="007A6AC3">
        <w:rPr>
          <w:color w:val="auto"/>
          <w:sz w:val="24"/>
          <w:szCs w:val="24"/>
        </w:rPr>
        <w:t>dahil</w:t>
      </w:r>
      <w:proofErr w:type="gramEnd"/>
      <w:r w:rsidR="000E68E7" w:rsidRPr="007A6AC3">
        <w:rPr>
          <w:color w:val="auto"/>
          <w:sz w:val="24"/>
          <w:szCs w:val="24"/>
        </w:rPr>
        <w:t xml:space="preserve"> olacaktır.</w:t>
      </w:r>
    </w:p>
    <w:p w:rsidR="003E28D2" w:rsidRPr="000E68E7" w:rsidRDefault="000A17CB" w:rsidP="000E68E7">
      <w:pPr>
        <w:pStyle w:val="GvdeMetni21"/>
        <w:tabs>
          <w:tab w:val="left" w:pos="1985"/>
        </w:tabs>
        <w:jc w:val="both"/>
        <w:rPr>
          <w:color w:val="000000" w:themeColor="text1"/>
          <w:sz w:val="24"/>
          <w:szCs w:val="24"/>
        </w:rPr>
      </w:pPr>
      <w:r w:rsidRPr="007A6AC3">
        <w:rPr>
          <w:color w:val="auto"/>
          <w:sz w:val="24"/>
          <w:szCs w:val="24"/>
        </w:rPr>
        <w:t xml:space="preserve">Garanti hususu ile ilgili diğer şartlar </w:t>
      </w:r>
      <w:r w:rsidR="000E68E7" w:rsidRPr="007A6AC3">
        <w:rPr>
          <w:color w:val="auto"/>
          <w:sz w:val="24"/>
          <w:szCs w:val="24"/>
        </w:rPr>
        <w:t>TŞ-D44.0056 [</w:t>
      </w:r>
      <w:proofErr w:type="spellStart"/>
      <w:r w:rsidR="000E68E7" w:rsidRPr="007A6AC3">
        <w:rPr>
          <w:color w:val="auto"/>
          <w:sz w:val="24"/>
          <w:szCs w:val="24"/>
        </w:rPr>
        <w:t>Rev</w:t>
      </w:r>
      <w:proofErr w:type="spellEnd"/>
      <w:r w:rsidR="000E68E7" w:rsidRPr="007A6AC3">
        <w:rPr>
          <w:color w:val="auto"/>
          <w:sz w:val="24"/>
          <w:szCs w:val="24"/>
        </w:rPr>
        <w:t>. D 4857]</w:t>
      </w:r>
      <w:r w:rsidR="00C22D04" w:rsidRPr="007A6AC3">
        <w:rPr>
          <w:color w:val="auto"/>
          <w:sz w:val="24"/>
          <w:szCs w:val="24"/>
        </w:rPr>
        <w:t xml:space="preserve"> </w:t>
      </w:r>
      <w:r w:rsidRPr="007A6AC3">
        <w:rPr>
          <w:color w:val="auto"/>
          <w:sz w:val="24"/>
          <w:szCs w:val="24"/>
        </w:rPr>
        <w:t xml:space="preserve">sayılı Teknik Şartname ve Eklerinde belirtildiği gibi uygulanacaktır.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lastRenderedPageBreak/>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5129FB" w:rsidRDefault="005129FB" w:rsidP="00660643">
      <w:pPr>
        <w:pStyle w:val="GvdeMetni21"/>
        <w:jc w:val="both"/>
        <w:rPr>
          <w:b/>
          <w:color w:val="auto"/>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lastRenderedPageBreak/>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w:t>
      </w:r>
      <w:r w:rsidR="00CD3D74">
        <w:rPr>
          <w:b/>
          <w:color w:val="auto"/>
          <w:sz w:val="24"/>
          <w:szCs w:val="24"/>
        </w:rPr>
        <w:t>6</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Default="0036745F" w:rsidP="00660643">
      <w:pPr>
        <w:jc w:val="both"/>
        <w:rPr>
          <w:i/>
          <w:iCs/>
          <w:sz w:val="24"/>
          <w:szCs w:val="24"/>
          <w:lang w:val="en-GB"/>
        </w:rPr>
      </w:pPr>
      <w:r w:rsidRPr="006C3E10">
        <w:rPr>
          <w:i/>
          <w:iCs/>
          <w:sz w:val="24"/>
          <w:szCs w:val="24"/>
          <w:lang w:val="en-GB"/>
        </w:rPr>
        <w:t xml:space="preserve"> </w:t>
      </w:r>
    </w:p>
    <w:p w:rsidR="005129FB" w:rsidRPr="006C3E10" w:rsidRDefault="005129FB" w:rsidP="00660643">
      <w:pPr>
        <w:jc w:val="both"/>
        <w:rPr>
          <w:i/>
          <w:iCs/>
          <w:sz w:val="24"/>
          <w:szCs w:val="24"/>
          <w:lang w:val="en-GB"/>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6A" w:rsidRDefault="0074546A">
      <w:r>
        <w:separator/>
      </w:r>
    </w:p>
  </w:endnote>
  <w:endnote w:type="continuationSeparator" w:id="0">
    <w:p w:rsidR="0074546A" w:rsidRDefault="0074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B7" w:rsidRDefault="005242B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42B7" w:rsidRDefault="005242B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B7" w:rsidRDefault="005242B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A6AC3">
      <w:rPr>
        <w:rStyle w:val="SayfaNumaras"/>
        <w:noProof/>
      </w:rPr>
      <w:t>2</w:t>
    </w:r>
    <w:r>
      <w:rPr>
        <w:rStyle w:val="SayfaNumaras"/>
      </w:rPr>
      <w:fldChar w:fldCharType="end"/>
    </w:r>
  </w:p>
  <w:p w:rsidR="005242B7" w:rsidRDefault="005242B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6A" w:rsidRDefault="0074546A">
      <w:r>
        <w:separator/>
      </w:r>
    </w:p>
  </w:footnote>
  <w:footnote w:type="continuationSeparator" w:id="0">
    <w:p w:rsidR="0074546A" w:rsidRDefault="00745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2A7D"/>
    <w:rsid w:val="000239A9"/>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17CB"/>
    <w:rsid w:val="000A3954"/>
    <w:rsid w:val="000A567B"/>
    <w:rsid w:val="000A67A2"/>
    <w:rsid w:val="000B3F50"/>
    <w:rsid w:val="000B6D92"/>
    <w:rsid w:val="000B7FF1"/>
    <w:rsid w:val="000C2B83"/>
    <w:rsid w:val="000C5067"/>
    <w:rsid w:val="000C53B6"/>
    <w:rsid w:val="000C76D3"/>
    <w:rsid w:val="000D0004"/>
    <w:rsid w:val="000D0624"/>
    <w:rsid w:val="000D069A"/>
    <w:rsid w:val="000D4A6C"/>
    <w:rsid w:val="000D74B6"/>
    <w:rsid w:val="000D7F08"/>
    <w:rsid w:val="000E2A9B"/>
    <w:rsid w:val="000E4492"/>
    <w:rsid w:val="000E494A"/>
    <w:rsid w:val="000E68E7"/>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91"/>
    <w:rsid w:val="00131656"/>
    <w:rsid w:val="00133782"/>
    <w:rsid w:val="00134F11"/>
    <w:rsid w:val="0013679A"/>
    <w:rsid w:val="00137438"/>
    <w:rsid w:val="00142DE3"/>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0038"/>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66B"/>
    <w:rsid w:val="00224F5E"/>
    <w:rsid w:val="00225273"/>
    <w:rsid w:val="002252E3"/>
    <w:rsid w:val="00227E64"/>
    <w:rsid w:val="002300CA"/>
    <w:rsid w:val="0023205D"/>
    <w:rsid w:val="0023237E"/>
    <w:rsid w:val="0023794E"/>
    <w:rsid w:val="00240F78"/>
    <w:rsid w:val="00242C53"/>
    <w:rsid w:val="002445CF"/>
    <w:rsid w:val="0024795C"/>
    <w:rsid w:val="00251A9A"/>
    <w:rsid w:val="0025276E"/>
    <w:rsid w:val="00254031"/>
    <w:rsid w:val="00254467"/>
    <w:rsid w:val="00254C05"/>
    <w:rsid w:val="002565C5"/>
    <w:rsid w:val="002567DF"/>
    <w:rsid w:val="0026007C"/>
    <w:rsid w:val="002602DD"/>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48A"/>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2557"/>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7C"/>
    <w:rsid w:val="003F1E9C"/>
    <w:rsid w:val="003F2520"/>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0EF7"/>
    <w:rsid w:val="00441AC5"/>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91B41"/>
    <w:rsid w:val="00493AE9"/>
    <w:rsid w:val="00497BC3"/>
    <w:rsid w:val="004A2BA9"/>
    <w:rsid w:val="004A44BD"/>
    <w:rsid w:val="004A5202"/>
    <w:rsid w:val="004A7EEF"/>
    <w:rsid w:val="004B15F8"/>
    <w:rsid w:val="004B41C7"/>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9FB"/>
    <w:rsid w:val="00512A49"/>
    <w:rsid w:val="00513935"/>
    <w:rsid w:val="00516059"/>
    <w:rsid w:val="005161DD"/>
    <w:rsid w:val="00517321"/>
    <w:rsid w:val="00520FBD"/>
    <w:rsid w:val="005224B7"/>
    <w:rsid w:val="005242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3AE7"/>
    <w:rsid w:val="005650AB"/>
    <w:rsid w:val="00565F90"/>
    <w:rsid w:val="0056613D"/>
    <w:rsid w:val="005706D1"/>
    <w:rsid w:val="00573A8F"/>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510C"/>
    <w:rsid w:val="005C2251"/>
    <w:rsid w:val="005D720D"/>
    <w:rsid w:val="005E29D4"/>
    <w:rsid w:val="005E726E"/>
    <w:rsid w:val="005F41BA"/>
    <w:rsid w:val="005F7B7D"/>
    <w:rsid w:val="006006BF"/>
    <w:rsid w:val="00600CB8"/>
    <w:rsid w:val="00602EEE"/>
    <w:rsid w:val="0060404B"/>
    <w:rsid w:val="006049CB"/>
    <w:rsid w:val="00604E07"/>
    <w:rsid w:val="006061FD"/>
    <w:rsid w:val="00611B54"/>
    <w:rsid w:val="00612CFD"/>
    <w:rsid w:val="006133E8"/>
    <w:rsid w:val="00613AD6"/>
    <w:rsid w:val="00615617"/>
    <w:rsid w:val="0061791E"/>
    <w:rsid w:val="00617B1F"/>
    <w:rsid w:val="00621596"/>
    <w:rsid w:val="006245E1"/>
    <w:rsid w:val="00624F4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3E10"/>
    <w:rsid w:val="006C78B6"/>
    <w:rsid w:val="006D1BAC"/>
    <w:rsid w:val="006D1D9E"/>
    <w:rsid w:val="006D2E18"/>
    <w:rsid w:val="006D3555"/>
    <w:rsid w:val="006D4108"/>
    <w:rsid w:val="006D4403"/>
    <w:rsid w:val="006D535F"/>
    <w:rsid w:val="006D5494"/>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546A"/>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11FF"/>
    <w:rsid w:val="00785289"/>
    <w:rsid w:val="007869DE"/>
    <w:rsid w:val="0078707D"/>
    <w:rsid w:val="00787DC8"/>
    <w:rsid w:val="0079188B"/>
    <w:rsid w:val="007958D8"/>
    <w:rsid w:val="00795E45"/>
    <w:rsid w:val="007A02E1"/>
    <w:rsid w:val="007A1242"/>
    <w:rsid w:val="007A3B78"/>
    <w:rsid w:val="007A4E59"/>
    <w:rsid w:val="007A6AC3"/>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752A1"/>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52C8"/>
    <w:rsid w:val="008D660B"/>
    <w:rsid w:val="008E0B72"/>
    <w:rsid w:val="008E1D99"/>
    <w:rsid w:val="008E3848"/>
    <w:rsid w:val="008E734A"/>
    <w:rsid w:val="008E7829"/>
    <w:rsid w:val="008E78FA"/>
    <w:rsid w:val="008F2759"/>
    <w:rsid w:val="008F654E"/>
    <w:rsid w:val="008F7B7B"/>
    <w:rsid w:val="009004E2"/>
    <w:rsid w:val="009006E9"/>
    <w:rsid w:val="00901623"/>
    <w:rsid w:val="0090189D"/>
    <w:rsid w:val="00901A0A"/>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75BF"/>
    <w:rsid w:val="00991A17"/>
    <w:rsid w:val="0099205F"/>
    <w:rsid w:val="00992FC7"/>
    <w:rsid w:val="00996CEB"/>
    <w:rsid w:val="009A077F"/>
    <w:rsid w:val="009A1425"/>
    <w:rsid w:val="009A27F7"/>
    <w:rsid w:val="009A28C4"/>
    <w:rsid w:val="009A6B00"/>
    <w:rsid w:val="009B6DB6"/>
    <w:rsid w:val="009B7115"/>
    <w:rsid w:val="009C118E"/>
    <w:rsid w:val="009C2BD7"/>
    <w:rsid w:val="009C2E04"/>
    <w:rsid w:val="009C405B"/>
    <w:rsid w:val="009C4A2C"/>
    <w:rsid w:val="009C539E"/>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0507B"/>
    <w:rsid w:val="00A11FB9"/>
    <w:rsid w:val="00A13082"/>
    <w:rsid w:val="00A16FF0"/>
    <w:rsid w:val="00A170AE"/>
    <w:rsid w:val="00A20E55"/>
    <w:rsid w:val="00A21B59"/>
    <w:rsid w:val="00A24229"/>
    <w:rsid w:val="00A275A3"/>
    <w:rsid w:val="00A27DF2"/>
    <w:rsid w:val="00A303BB"/>
    <w:rsid w:val="00A32507"/>
    <w:rsid w:val="00A33C3C"/>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255F"/>
    <w:rsid w:val="00AB5CE2"/>
    <w:rsid w:val="00AB6D79"/>
    <w:rsid w:val="00AC018C"/>
    <w:rsid w:val="00AC166C"/>
    <w:rsid w:val="00AC2DA6"/>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4039"/>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17CB"/>
    <w:rsid w:val="00C1234B"/>
    <w:rsid w:val="00C1358D"/>
    <w:rsid w:val="00C13A7C"/>
    <w:rsid w:val="00C206D4"/>
    <w:rsid w:val="00C22D04"/>
    <w:rsid w:val="00C23DAF"/>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451"/>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4781"/>
    <w:rsid w:val="00CC72C7"/>
    <w:rsid w:val="00CD11DE"/>
    <w:rsid w:val="00CD3D74"/>
    <w:rsid w:val="00CD57BC"/>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7665B"/>
    <w:rsid w:val="00D81B46"/>
    <w:rsid w:val="00D82716"/>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C5F64"/>
    <w:rsid w:val="00DC793B"/>
    <w:rsid w:val="00DD1A20"/>
    <w:rsid w:val="00DD4C67"/>
    <w:rsid w:val="00DD7542"/>
    <w:rsid w:val="00DE2B25"/>
    <w:rsid w:val="00DE39D5"/>
    <w:rsid w:val="00DE4868"/>
    <w:rsid w:val="00DE495E"/>
    <w:rsid w:val="00DE770E"/>
    <w:rsid w:val="00DE7A1D"/>
    <w:rsid w:val="00DF3F47"/>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40039"/>
    <w:rsid w:val="00E52E9C"/>
    <w:rsid w:val="00E532DD"/>
    <w:rsid w:val="00E63403"/>
    <w:rsid w:val="00E6525A"/>
    <w:rsid w:val="00E70BF1"/>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D1F"/>
    <w:rsid w:val="00EC4E19"/>
    <w:rsid w:val="00EC5467"/>
    <w:rsid w:val="00EC66D7"/>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52FC"/>
    <w:rsid w:val="00F671AC"/>
    <w:rsid w:val="00F70C19"/>
    <w:rsid w:val="00F72B86"/>
    <w:rsid w:val="00F7348C"/>
    <w:rsid w:val="00F76E5F"/>
    <w:rsid w:val="00F80E61"/>
    <w:rsid w:val="00F81B51"/>
    <w:rsid w:val="00F85B8C"/>
    <w:rsid w:val="00F90EEC"/>
    <w:rsid w:val="00F91861"/>
    <w:rsid w:val="00F93C0E"/>
    <w:rsid w:val="00FA0043"/>
    <w:rsid w:val="00FA0954"/>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1E6C"/>
    <w:rsid w:val="00FD7D7A"/>
    <w:rsid w:val="00FE1305"/>
    <w:rsid w:val="00FE1491"/>
    <w:rsid w:val="00FE1989"/>
    <w:rsid w:val="00FE36CE"/>
    <w:rsid w:val="00FE4145"/>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2B662-BA09-4545-83D0-BB264FF68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20</Pages>
  <Words>11008</Words>
  <Characters>62752</Characters>
  <Application>Microsoft Office Word</Application>
  <DocSecurity>0</DocSecurity>
  <Lines>522</Lines>
  <Paragraphs>147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GÖKHAN HALICI</cp:lastModifiedBy>
  <cp:revision>21</cp:revision>
  <cp:lastPrinted>2024-12-18T11:52:00Z</cp:lastPrinted>
  <dcterms:created xsi:type="dcterms:W3CDTF">2026-06-02T08:40:00Z</dcterms:created>
  <dcterms:modified xsi:type="dcterms:W3CDTF">2026-06-02T11:53:00Z</dcterms:modified>
</cp:coreProperties>
</file>